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FC1" w14:textId="0C750932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  <w:b/>
          <w:bCs/>
        </w:rPr>
      </w:pP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  <w:b/>
          <w:bCs/>
        </w:rPr>
        <w:t xml:space="preserve">                             </w:t>
      </w:r>
      <w:r w:rsidRPr="006B5344">
        <w:rPr>
          <w:rFonts w:ascii="Times New Roman" w:hAnsi="Times New Roman" w:cs="Times New Roman"/>
          <w:b/>
          <w:bCs/>
        </w:rPr>
        <w:t xml:space="preserve">УТВЕРЖДАЮ </w:t>
      </w:r>
      <w:r w:rsidRPr="006B5344">
        <w:rPr>
          <w:rFonts w:ascii="Times New Roman" w:hAnsi="Times New Roman" w:cs="Times New Roman"/>
          <w:b/>
          <w:bCs/>
        </w:rPr>
        <w:tab/>
      </w:r>
    </w:p>
    <w:p w14:paraId="3D3E7583" w14:textId="77777777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  <w:t>Директор</w:t>
      </w:r>
      <w:r w:rsidRPr="006B5344">
        <w:rPr>
          <w:rFonts w:ascii="Times New Roman" w:hAnsi="Times New Roman" w:cs="Times New Roman"/>
        </w:rPr>
        <w:tab/>
      </w:r>
    </w:p>
    <w:p w14:paraId="202EF77C" w14:textId="2C42291F" w:rsidR="006B5344" w:rsidRPr="00F551C8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D2DAA">
        <w:rPr>
          <w:rFonts w:ascii="Times New Roman" w:hAnsi="Times New Roman" w:cs="Times New Roman"/>
        </w:rPr>
        <w:t xml:space="preserve">                   </w:t>
      </w:r>
      <w:r w:rsidRPr="006B53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B06C0E">
        <w:rPr>
          <w:rFonts w:ascii="Times New Roman" w:hAnsi="Times New Roman" w:cs="Times New Roman"/>
        </w:rPr>
        <w:t xml:space="preserve"> </w:t>
      </w:r>
      <w:r w:rsidRPr="006B5344">
        <w:rPr>
          <w:rFonts w:ascii="Times New Roman" w:hAnsi="Times New Roman" w:cs="Times New Roman"/>
        </w:rPr>
        <w:t>О.В. Дановский</w:t>
      </w:r>
      <w:r w:rsidRPr="006B5344">
        <w:rPr>
          <w:rFonts w:ascii="Times New Roman" w:hAnsi="Times New Roman" w:cs="Times New Roman"/>
        </w:rPr>
        <w:tab/>
      </w: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</w:rPr>
        <w:t xml:space="preserve">       </w:t>
      </w:r>
    </w:p>
    <w:p w14:paraId="0B5ECB4B" w14:textId="33575042" w:rsidR="008115BB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</w:r>
      <w:r w:rsidR="0052270A">
        <w:rPr>
          <w:rFonts w:ascii="Times New Roman" w:hAnsi="Times New Roman" w:cs="Times New Roman"/>
        </w:rPr>
        <w:t>«</w:t>
      </w:r>
      <w:r w:rsidR="00AB40C4">
        <w:rPr>
          <w:rFonts w:ascii="Times New Roman" w:hAnsi="Times New Roman" w:cs="Times New Roman"/>
        </w:rPr>
        <w:t>10</w:t>
      </w:r>
      <w:r w:rsidR="0052270A">
        <w:rPr>
          <w:rFonts w:ascii="Times New Roman" w:hAnsi="Times New Roman" w:cs="Times New Roman"/>
        </w:rPr>
        <w:t>»</w:t>
      </w:r>
      <w:r w:rsidR="00C94DB0">
        <w:rPr>
          <w:rFonts w:ascii="Times New Roman" w:hAnsi="Times New Roman" w:cs="Times New Roman"/>
        </w:rPr>
        <w:t xml:space="preserve"> </w:t>
      </w:r>
      <w:r w:rsidR="007D041C">
        <w:rPr>
          <w:rFonts w:ascii="Times New Roman" w:hAnsi="Times New Roman" w:cs="Times New Roman"/>
        </w:rPr>
        <w:t>апреля</w:t>
      </w:r>
      <w:r w:rsidR="0052270A">
        <w:rPr>
          <w:rFonts w:ascii="Times New Roman" w:hAnsi="Times New Roman" w:cs="Times New Roman"/>
        </w:rPr>
        <w:t xml:space="preserve"> </w:t>
      </w:r>
      <w:r w:rsidRPr="006B5344">
        <w:rPr>
          <w:rFonts w:ascii="Times New Roman" w:hAnsi="Times New Roman" w:cs="Times New Roman"/>
        </w:rPr>
        <w:t>202</w:t>
      </w:r>
      <w:r w:rsidR="007D041C">
        <w:rPr>
          <w:rFonts w:ascii="Times New Roman" w:hAnsi="Times New Roman" w:cs="Times New Roman"/>
        </w:rPr>
        <w:t>3</w:t>
      </w:r>
      <w:r w:rsidR="00C94DB0">
        <w:rPr>
          <w:rFonts w:ascii="Times New Roman" w:hAnsi="Times New Roman" w:cs="Times New Roman"/>
        </w:rPr>
        <w:t xml:space="preserve"> года</w:t>
      </w:r>
      <w:r w:rsidRPr="006B5344">
        <w:rPr>
          <w:rFonts w:ascii="Times New Roman" w:hAnsi="Times New Roman" w:cs="Times New Roman"/>
        </w:rPr>
        <w:tab/>
      </w:r>
    </w:p>
    <w:p w14:paraId="4DC1C513" w14:textId="1DB23F2D" w:rsidR="000D2DAA" w:rsidRDefault="000D2DAA" w:rsidP="006B5344">
      <w:pPr>
        <w:ind w:left="5103"/>
        <w:rPr>
          <w:rFonts w:ascii="Times New Roman" w:hAnsi="Times New Roman" w:cs="Times New Roman"/>
        </w:rPr>
      </w:pPr>
    </w:p>
    <w:p w14:paraId="7E021F94" w14:textId="77777777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РАСПИСАНИЕ ЗАНЯТИЙ</w:t>
      </w:r>
    </w:p>
    <w:p w14:paraId="629358F1" w14:textId="46FE0967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слушателей программы повышения квалификации "Ведение внешнеэкономическ</w:t>
      </w:r>
      <w:r w:rsidR="00E35C2A">
        <w:rPr>
          <w:rFonts w:ascii="Times New Roman" w:hAnsi="Times New Roman" w:cs="Times New Roman"/>
          <w:b/>
          <w:bCs/>
        </w:rPr>
        <w:t>ой</w:t>
      </w:r>
      <w:r w:rsidRPr="000D2DAA">
        <w:rPr>
          <w:rFonts w:ascii="Times New Roman" w:hAnsi="Times New Roman" w:cs="Times New Roman"/>
          <w:b/>
          <w:bCs/>
        </w:rPr>
        <w:t xml:space="preserve"> деятельност</w:t>
      </w:r>
      <w:r w:rsidR="00E35C2A">
        <w:rPr>
          <w:rFonts w:ascii="Times New Roman" w:hAnsi="Times New Roman" w:cs="Times New Roman"/>
          <w:b/>
          <w:bCs/>
        </w:rPr>
        <w:t>и</w:t>
      </w:r>
      <w:r w:rsidRPr="000D2DAA">
        <w:rPr>
          <w:rFonts w:ascii="Times New Roman" w:hAnsi="Times New Roman" w:cs="Times New Roman"/>
          <w:b/>
          <w:bCs/>
        </w:rPr>
        <w:t xml:space="preserve"> на территории Особой экономической зоны в Калининградской области" с </w:t>
      </w:r>
      <w:r w:rsidR="0052270A">
        <w:rPr>
          <w:rFonts w:ascii="Times New Roman" w:hAnsi="Times New Roman" w:cs="Times New Roman"/>
          <w:b/>
          <w:bCs/>
        </w:rPr>
        <w:t>«</w:t>
      </w:r>
      <w:r w:rsidR="00F02613">
        <w:rPr>
          <w:rFonts w:ascii="Times New Roman" w:hAnsi="Times New Roman" w:cs="Times New Roman"/>
          <w:b/>
          <w:bCs/>
        </w:rPr>
        <w:t>1</w:t>
      </w:r>
      <w:r w:rsidR="00E2157A">
        <w:rPr>
          <w:rFonts w:ascii="Times New Roman" w:hAnsi="Times New Roman" w:cs="Times New Roman"/>
          <w:b/>
          <w:bCs/>
        </w:rPr>
        <w:t>5</w:t>
      </w:r>
      <w:r w:rsidR="0052270A">
        <w:rPr>
          <w:rFonts w:ascii="Times New Roman" w:hAnsi="Times New Roman" w:cs="Times New Roman"/>
          <w:b/>
          <w:bCs/>
        </w:rPr>
        <w:t>»</w:t>
      </w:r>
      <w:r w:rsidR="005B6AC0">
        <w:rPr>
          <w:rFonts w:ascii="Times New Roman" w:hAnsi="Times New Roman" w:cs="Times New Roman"/>
          <w:b/>
          <w:bCs/>
        </w:rPr>
        <w:t xml:space="preserve"> </w:t>
      </w:r>
      <w:r w:rsidRPr="000D2DAA">
        <w:rPr>
          <w:rFonts w:ascii="Times New Roman" w:hAnsi="Times New Roman" w:cs="Times New Roman"/>
          <w:b/>
          <w:bCs/>
        </w:rPr>
        <w:t xml:space="preserve">по </w:t>
      </w:r>
      <w:r w:rsidR="0052270A">
        <w:rPr>
          <w:rFonts w:ascii="Times New Roman" w:hAnsi="Times New Roman" w:cs="Times New Roman"/>
          <w:b/>
          <w:bCs/>
        </w:rPr>
        <w:t>«</w:t>
      </w:r>
      <w:r w:rsidR="00E2157A">
        <w:rPr>
          <w:rFonts w:ascii="Times New Roman" w:hAnsi="Times New Roman" w:cs="Times New Roman"/>
          <w:b/>
          <w:bCs/>
        </w:rPr>
        <w:t>3</w:t>
      </w:r>
      <w:r w:rsidR="00AB40C4">
        <w:rPr>
          <w:rFonts w:ascii="Times New Roman" w:hAnsi="Times New Roman" w:cs="Times New Roman"/>
          <w:b/>
          <w:bCs/>
        </w:rPr>
        <w:t>1</w:t>
      </w:r>
      <w:r w:rsidR="0052270A">
        <w:rPr>
          <w:rFonts w:ascii="Times New Roman" w:hAnsi="Times New Roman" w:cs="Times New Roman"/>
          <w:b/>
          <w:bCs/>
        </w:rPr>
        <w:t>»</w:t>
      </w:r>
      <w:r w:rsidR="00A77891">
        <w:rPr>
          <w:rFonts w:ascii="Times New Roman" w:hAnsi="Times New Roman" w:cs="Times New Roman"/>
          <w:b/>
          <w:bCs/>
        </w:rPr>
        <w:t xml:space="preserve"> </w:t>
      </w:r>
      <w:r w:rsidR="007D041C">
        <w:rPr>
          <w:rFonts w:ascii="Times New Roman" w:hAnsi="Times New Roman" w:cs="Times New Roman"/>
          <w:b/>
          <w:bCs/>
        </w:rPr>
        <w:t>ма</w:t>
      </w:r>
      <w:r w:rsidR="00954FE4">
        <w:rPr>
          <w:rFonts w:ascii="Times New Roman" w:hAnsi="Times New Roman" w:cs="Times New Roman"/>
          <w:b/>
          <w:bCs/>
        </w:rPr>
        <w:t>я</w:t>
      </w:r>
      <w:r w:rsidR="00A77891">
        <w:rPr>
          <w:rFonts w:ascii="Times New Roman" w:hAnsi="Times New Roman" w:cs="Times New Roman"/>
          <w:b/>
          <w:bCs/>
        </w:rPr>
        <w:t xml:space="preserve"> </w:t>
      </w:r>
      <w:r w:rsidRPr="000D2DAA">
        <w:rPr>
          <w:rFonts w:ascii="Times New Roman" w:hAnsi="Times New Roman" w:cs="Times New Roman"/>
          <w:b/>
          <w:bCs/>
        </w:rPr>
        <w:t>202</w:t>
      </w:r>
      <w:r w:rsidR="007D041C">
        <w:rPr>
          <w:rFonts w:ascii="Times New Roman" w:hAnsi="Times New Roman" w:cs="Times New Roman"/>
          <w:b/>
          <w:bCs/>
        </w:rPr>
        <w:t>3</w:t>
      </w:r>
      <w:r w:rsidRPr="000D2DAA">
        <w:rPr>
          <w:rFonts w:ascii="Times New Roman" w:hAnsi="Times New Roman" w:cs="Times New Roman"/>
          <w:b/>
          <w:bCs/>
        </w:rPr>
        <w:t xml:space="preserve"> года</w:t>
      </w:r>
    </w:p>
    <w:p w14:paraId="5A2E6096" w14:textId="29545A4C" w:rsidR="000D2DAA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33E">
        <w:rPr>
          <w:rFonts w:ascii="Times New Roman" w:hAnsi="Times New Roman" w:cs="Times New Roman"/>
        </w:rPr>
        <w:t xml:space="preserve">Продолжительность обучения </w:t>
      </w:r>
      <w:r w:rsidR="00267187">
        <w:rPr>
          <w:rFonts w:ascii="Times New Roman" w:hAnsi="Times New Roman" w:cs="Times New Roman"/>
        </w:rPr>
        <w:t xml:space="preserve">- </w:t>
      </w:r>
      <w:r w:rsidRPr="00F2533E">
        <w:rPr>
          <w:rFonts w:ascii="Times New Roman" w:hAnsi="Times New Roman" w:cs="Times New Roman"/>
        </w:rPr>
        <w:t xml:space="preserve">40 </w:t>
      </w:r>
      <w:r w:rsidR="00F2533E" w:rsidRPr="00F2533E">
        <w:rPr>
          <w:rFonts w:ascii="Times New Roman" w:hAnsi="Times New Roman" w:cs="Times New Roman"/>
        </w:rPr>
        <w:t>академических</w:t>
      </w:r>
      <w:r w:rsidRPr="00F2533E">
        <w:rPr>
          <w:rFonts w:ascii="Times New Roman" w:hAnsi="Times New Roman" w:cs="Times New Roman"/>
        </w:rPr>
        <w:t xml:space="preserve"> часов</w:t>
      </w:r>
    </w:p>
    <w:p w14:paraId="052C7402" w14:textId="77777777" w:rsidR="00CF3C93" w:rsidRDefault="00CF3C93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271"/>
        <w:gridCol w:w="1551"/>
        <w:gridCol w:w="1422"/>
        <w:gridCol w:w="1019"/>
        <w:gridCol w:w="1546"/>
        <w:gridCol w:w="5382"/>
        <w:gridCol w:w="1701"/>
        <w:gridCol w:w="1984"/>
      </w:tblGrid>
      <w:tr w:rsidR="008A2880" w:rsidRPr="008D28CC" w14:paraId="35AAFF1E" w14:textId="77777777" w:rsidTr="00023063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A3B78E7" w14:textId="3CCBC1B4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69A36F2" w14:textId="2F216203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Время начала-окончания занятия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53AB3A8" w14:textId="6BFBA5F8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День недели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25D4719" w14:textId="7777777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Кол-во</w:t>
            </w:r>
          </w:p>
          <w:p w14:paraId="11D9C85F" w14:textId="1F7D3E4F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AE89836" w14:textId="531BBB40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проведения занятий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78243631" w14:textId="4C0DD81B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3FE944" w14:textId="7E71722C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занятий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E4AC18" w14:textId="79B75A0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Преподаватель</w:t>
            </w:r>
          </w:p>
        </w:tc>
      </w:tr>
      <w:tr w:rsidR="007F5745" w:rsidRPr="008A2880" w14:paraId="722CE80F" w14:textId="77777777" w:rsidTr="00776F0E">
        <w:trPr>
          <w:trHeight w:val="67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9F909" w14:textId="5894256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15.05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5A3D7FD" w14:textId="63324226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19A1D95B" w14:textId="1E25BED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64D2697F" w14:textId="63248B2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772606D3" w14:textId="5B32B8DC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08E0B6C1" w14:textId="2669BF90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функционирования ОЭЗ.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CFC562" w14:textId="5C290AB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77900" w14:textId="01A3594D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Федорова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 С.Ф.</w:t>
            </w:r>
          </w:p>
          <w:p w14:paraId="50D40E14" w14:textId="2F91BAA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38354F56" w14:textId="77777777" w:rsidTr="00BA38F4">
        <w:trPr>
          <w:trHeight w:val="68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CF7CA3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5ED565B" w14:textId="63CEFBCF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15.45-17.15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4D168C11" w14:textId="2D861ADE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5A5A93CB" w14:textId="1FC46DE3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5FE4C35D" w14:textId="373183D1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627A0D9" w14:textId="335377C7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функционирования ОЭЗ в Калининградской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28B69" w14:textId="0845766B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B082D" w14:textId="132785DF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7EB71130" w14:textId="77777777" w:rsidTr="00F97887">
        <w:trPr>
          <w:trHeight w:val="569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4944BA5F" w14:textId="75606E2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BCEBCDB" w14:textId="77777777" w:rsidR="007F5745" w:rsidRPr="00894D6B" w:rsidRDefault="007F5745" w:rsidP="007F5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9EBD1" w14:textId="4402D5BE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CAE9A30" w14:textId="79CC70A2" w:rsidR="007F5745" w:rsidRPr="00894D6B" w:rsidRDefault="007F5745" w:rsidP="007F5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015E0ED0" w14:textId="29176220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06B0048" w14:textId="7945F846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73F67EE7" w14:textId="0FCAA328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Merge w:val="restart"/>
            <w:vAlign w:val="center"/>
          </w:tcPr>
          <w:p w14:paraId="7B54B014" w14:textId="77777777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таможенные процедуры, применяемые на территории ОЭЗ в Калининградской области. </w:t>
            </w:r>
          </w:p>
          <w:p w14:paraId="526F6AD3" w14:textId="7FB5371B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620F79" w14:textId="3A85F59C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D1B9AE" w14:textId="1B36B423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Суботинас</w:t>
            </w:r>
            <w:proofErr w:type="spellEnd"/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7F8613C" w14:textId="4CBBF80E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3D29DC77" w14:textId="77777777" w:rsidTr="00EA7458">
        <w:trPr>
          <w:trHeight w:val="50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67265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8DF7C69" w14:textId="31D2F726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10B49B65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7BBA1D99" w14:textId="0C52931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2E0E615B" w14:textId="1650617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14:paraId="78B9B3C0" w14:textId="77777777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31C8D6" w14:textId="122C560B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F2656E" w14:textId="436B1A03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140B6B72" w14:textId="77777777" w:rsidTr="00FA2E54">
        <w:trPr>
          <w:trHeight w:val="647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7031576D" w14:textId="27594D94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17.05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FF3F1DA" w14:textId="226A662C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3C91F869" w14:textId="493118B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0B7AE456" w14:textId="56E17DFF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0496786F" w14:textId="36512CB8" w:rsidR="007F5745" w:rsidRPr="0066261B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AABCE" w14:textId="77777777" w:rsidR="007F5745" w:rsidRPr="0066261B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Порядок ввоза товаров на территорию Калининградской области. Статусы товаров для таможенных целей</w:t>
            </w:r>
          </w:p>
          <w:p w14:paraId="1B96EEDA" w14:textId="12D5C246" w:rsidR="007F5745" w:rsidRPr="0066261B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55E156" w14:textId="203858E1" w:rsidR="007F5745" w:rsidRPr="0066261B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1B2664C" w14:textId="49EB526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7F5745" w:rsidRPr="008A2880" w14:paraId="20174585" w14:textId="77777777" w:rsidTr="00FA2E54">
        <w:trPr>
          <w:trHeight w:val="683"/>
        </w:trPr>
        <w:tc>
          <w:tcPr>
            <w:tcW w:w="1271" w:type="dxa"/>
            <w:vMerge/>
          </w:tcPr>
          <w:p w14:paraId="1525B53B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62A6507A" w14:textId="0B2D9CE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16A536E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4F4DB84" w14:textId="23AB72A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7096586D" w14:textId="133A85DA" w:rsidR="007F5745" w:rsidRPr="0066261B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shd w:val="clear" w:color="auto" w:fill="auto"/>
            <w:vAlign w:val="center"/>
          </w:tcPr>
          <w:p w14:paraId="52CB4901" w14:textId="5A52B6C1" w:rsidR="007F5745" w:rsidRPr="0066261B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BC8B7F" w14:textId="76E4D2C0" w:rsidR="007F5745" w:rsidRPr="0066261B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6B4062B2" w14:textId="0E46B71B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4683A042" w14:textId="77777777" w:rsidTr="00FA2E54">
        <w:trPr>
          <w:trHeight w:val="848"/>
        </w:trPr>
        <w:tc>
          <w:tcPr>
            <w:tcW w:w="1271" w:type="dxa"/>
            <w:vMerge w:val="restart"/>
            <w:vAlign w:val="center"/>
          </w:tcPr>
          <w:p w14:paraId="37D2C6B9" w14:textId="058B1026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B16333" w14:textId="77777777" w:rsidR="007F5745" w:rsidRPr="00894D6B" w:rsidRDefault="007F5745" w:rsidP="007F5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73BF9" w14:textId="77777777" w:rsidR="007F574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2C1E8505" w14:textId="43F0FA83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9E1D42E" w14:textId="7BCE9C80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Align w:val="center"/>
          </w:tcPr>
          <w:p w14:paraId="2347BB95" w14:textId="46973BE6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462AEE72" w14:textId="77777777" w:rsidR="007F5745" w:rsidRPr="0066261B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F4140E" w14:textId="4020D227" w:rsidR="007F5745" w:rsidRPr="0066261B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BB21727" w14:textId="15FB7308" w:rsidR="007F5745" w:rsidRPr="0066261B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Декларирование товара в соответствии с таможенными процедурами "выпуск для внутреннего потребления", "свободная таможенная зона". Заполнение ДТ</w:t>
            </w:r>
          </w:p>
        </w:tc>
        <w:tc>
          <w:tcPr>
            <w:tcW w:w="1701" w:type="dxa"/>
            <w:vMerge w:val="restart"/>
            <w:vAlign w:val="center"/>
          </w:tcPr>
          <w:p w14:paraId="5A2F2A9A" w14:textId="78BAC74C" w:rsidR="007F5745" w:rsidRPr="0066261B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5E824450" w14:textId="5A8C813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7F5745" w:rsidRPr="008A2880" w14:paraId="6A6376B3" w14:textId="77777777" w:rsidTr="00BA38F4">
        <w:trPr>
          <w:trHeight w:val="1240"/>
        </w:trPr>
        <w:tc>
          <w:tcPr>
            <w:tcW w:w="1271" w:type="dxa"/>
            <w:vMerge/>
          </w:tcPr>
          <w:p w14:paraId="42A7CCBB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A660A16" w14:textId="29BAFC0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779DB3E6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00C2EA5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8FFAD32" w14:textId="63787ACE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/>
          </w:tcPr>
          <w:p w14:paraId="33A434E7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00850450" w14:textId="77777777" w:rsidR="007F5745" w:rsidRPr="00221713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Порядок вывоза товара с территории ОЭЗ Калининградской области</w:t>
            </w:r>
          </w:p>
          <w:p w14:paraId="3D8E3E50" w14:textId="1A7FA824" w:rsidR="007F5745" w:rsidRPr="00221713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Вывоз товара, не подвергшегося переработке на территории Калининградской области</w:t>
            </w:r>
          </w:p>
        </w:tc>
        <w:tc>
          <w:tcPr>
            <w:tcW w:w="1701" w:type="dxa"/>
            <w:vMerge/>
          </w:tcPr>
          <w:p w14:paraId="14F945FA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39FE432A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06DC669C" w14:textId="77777777" w:rsidTr="00ED3964">
        <w:trPr>
          <w:trHeight w:val="519"/>
        </w:trPr>
        <w:tc>
          <w:tcPr>
            <w:tcW w:w="1271" w:type="dxa"/>
            <w:vMerge w:val="restart"/>
            <w:vAlign w:val="center"/>
          </w:tcPr>
          <w:p w14:paraId="736DE93A" w14:textId="48032E7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22.05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A995513" w14:textId="41DA27C0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47618F3F" w14:textId="425CB406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019" w:type="dxa"/>
            <w:vAlign w:val="center"/>
          </w:tcPr>
          <w:p w14:paraId="03C6019E" w14:textId="5165DC4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E38C225" w14:textId="75348A8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6F92CBCC" w14:textId="77777777" w:rsidR="007F574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Вывоз товара, подвергнутого переработке на территории ОЭЗ. Общие сведения о сертификатах происхождения товара</w:t>
            </w:r>
          </w:p>
          <w:p w14:paraId="427CE4AD" w14:textId="2DD8C1E2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5D9584" w14:textId="5B64D201" w:rsidR="007F5745" w:rsidRPr="008001B5" w:rsidRDefault="00ED3964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3D3DCC89" w14:textId="3225D98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7F5745" w:rsidRPr="008A2880" w14:paraId="7CA090D3" w14:textId="77777777" w:rsidTr="00023063">
        <w:trPr>
          <w:trHeight w:val="425"/>
        </w:trPr>
        <w:tc>
          <w:tcPr>
            <w:tcW w:w="1271" w:type="dxa"/>
            <w:vMerge/>
          </w:tcPr>
          <w:p w14:paraId="5059230C" w14:textId="00B673BE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6A25BEE" w14:textId="6933CF7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1DAD6166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D209226" w14:textId="497685D3" w:rsidR="007F5745" w:rsidRPr="008001B5" w:rsidRDefault="00ED3964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75939D0F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3AFD3FD0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85CFAD" w14:textId="58336563" w:rsidR="007F5745" w:rsidRPr="008001B5" w:rsidRDefault="00ED3964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14:paraId="487CF3C4" w14:textId="10629CCB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2B5B6DA1" w14:textId="77777777" w:rsidTr="00B253A9">
        <w:trPr>
          <w:trHeight w:val="803"/>
        </w:trPr>
        <w:tc>
          <w:tcPr>
            <w:tcW w:w="1271" w:type="dxa"/>
            <w:vMerge w:val="restart"/>
            <w:vAlign w:val="center"/>
          </w:tcPr>
          <w:p w14:paraId="36E0DAB3" w14:textId="2AC3550F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23.05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09646FD" w14:textId="77777777" w:rsidR="007F5745" w:rsidRPr="00894D6B" w:rsidRDefault="007F5745" w:rsidP="007F5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E50D9" w14:textId="77777777" w:rsidR="007F574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B32DC2B" w14:textId="289CCFB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93540FB" w14:textId="7973163B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vAlign w:val="center"/>
          </w:tcPr>
          <w:p w14:paraId="4E8D7E61" w14:textId="13282F78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25361E70" w14:textId="21D236A4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Align w:val="center"/>
          </w:tcPr>
          <w:p w14:paraId="1EB24972" w14:textId="536D88C7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Идентификация. Нормативно-правовая база</w:t>
            </w:r>
          </w:p>
          <w:p w14:paraId="3E005564" w14:textId="77777777" w:rsidR="007F574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проведения идентификации торгово-промышленной палатой и таможенным органом</w:t>
            </w:r>
          </w:p>
          <w:p w14:paraId="283A884E" w14:textId="0FE42230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8BD51A" w14:textId="59B2F981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264FB4B4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  <w:p w14:paraId="577B2C32" w14:textId="533EAF9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055CB12A" w14:textId="77777777" w:rsidTr="00C21B33">
        <w:trPr>
          <w:trHeight w:val="558"/>
        </w:trPr>
        <w:tc>
          <w:tcPr>
            <w:tcW w:w="1271" w:type="dxa"/>
            <w:vMerge/>
          </w:tcPr>
          <w:p w14:paraId="6D898FCE" w14:textId="6DF5405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15EB544" w14:textId="0BE04EC1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395CCD0B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32B41D4" w14:textId="07B1D06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7D89115E" w14:textId="6F76F781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Align w:val="center"/>
          </w:tcPr>
          <w:p w14:paraId="76D62205" w14:textId="77777777" w:rsidR="007F574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Сведения и документы, необходимые для проведения идентификации</w:t>
            </w:r>
          </w:p>
          <w:p w14:paraId="0E6C3B90" w14:textId="4C8DCBF4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35B2E4" w14:textId="6087D54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4C1CBBC7" w14:textId="74B030DE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5C31E9E5" w14:textId="77777777" w:rsidTr="003C6B02">
        <w:trPr>
          <w:trHeight w:val="825"/>
        </w:trPr>
        <w:tc>
          <w:tcPr>
            <w:tcW w:w="1271" w:type="dxa"/>
            <w:vMerge w:val="restart"/>
            <w:vAlign w:val="center"/>
          </w:tcPr>
          <w:p w14:paraId="50055300" w14:textId="600A0A5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24.05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74E106C" w14:textId="7C293863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08D8EEE2" w14:textId="4F28BD4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vAlign w:val="center"/>
          </w:tcPr>
          <w:p w14:paraId="0E9721B8" w14:textId="025954BF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6F54FC2" w14:textId="0E663704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1C019CFF" w14:textId="1BED74D5" w:rsidR="007F5745" w:rsidRPr="008001B5" w:rsidRDefault="007F5745" w:rsidP="004E19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C439D">
              <w:rPr>
                <w:rFonts w:ascii="Times New Roman" w:hAnsi="Times New Roman" w:cs="Times New Roman"/>
                <w:sz w:val="21"/>
                <w:szCs w:val="21"/>
              </w:rPr>
              <w:t>Заполнение таможенной декларации на товары, произведенные в ОЭЗ с использованием иностранных товаров, при помещении их под таможенную процедуру выпуск для внутреннего потребления, с использованием ПО «СТМ». Программное обеспечение для учета сырья и комплектующих.</w:t>
            </w:r>
          </w:p>
        </w:tc>
        <w:tc>
          <w:tcPr>
            <w:tcW w:w="1701" w:type="dxa"/>
            <w:vMerge w:val="restart"/>
            <w:vAlign w:val="center"/>
          </w:tcPr>
          <w:p w14:paraId="04F09C1C" w14:textId="7CB29C8B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1DA19DDD" w14:textId="1C7B6379" w:rsidR="007F5745" w:rsidRPr="008C439D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C439D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7F5745" w:rsidRPr="008A2880" w14:paraId="50EBC87A" w14:textId="77777777" w:rsidTr="004E1954">
        <w:trPr>
          <w:trHeight w:val="824"/>
        </w:trPr>
        <w:tc>
          <w:tcPr>
            <w:tcW w:w="1271" w:type="dxa"/>
            <w:vMerge/>
          </w:tcPr>
          <w:p w14:paraId="01E6E264" w14:textId="4E5016D4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187D4E5" w14:textId="5465319D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2FF225F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BD7F2EE" w14:textId="11A3780D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168F70ED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7EBED1F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50F47A81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4E0C8233" w14:textId="71DB2BBF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72AC9B36" w14:textId="77777777" w:rsidTr="00836873">
        <w:trPr>
          <w:trHeight w:val="525"/>
        </w:trPr>
        <w:tc>
          <w:tcPr>
            <w:tcW w:w="1271" w:type="dxa"/>
            <w:vMerge w:val="restart"/>
            <w:vAlign w:val="center"/>
          </w:tcPr>
          <w:p w14:paraId="0076C405" w14:textId="0785B650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25.05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74AA32B" w14:textId="13D8CB8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562A108" w14:textId="68F26A11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019" w:type="dxa"/>
            <w:vAlign w:val="center"/>
          </w:tcPr>
          <w:p w14:paraId="6078A920" w14:textId="2438B37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0FFD13E9" w14:textId="03D455B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7AF1789B" w14:textId="3EC9FC06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Документы, получаемые в результате проведения идентификации в торгово-промышленной палате</w:t>
            </w:r>
          </w:p>
        </w:tc>
        <w:tc>
          <w:tcPr>
            <w:tcW w:w="1701" w:type="dxa"/>
            <w:vMerge w:val="restart"/>
            <w:vAlign w:val="center"/>
          </w:tcPr>
          <w:p w14:paraId="1CACBD89" w14:textId="6523A9DF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29EFE18D" w14:textId="7DE68EC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</w:tc>
      </w:tr>
      <w:tr w:rsidR="007F5745" w:rsidRPr="008A2880" w14:paraId="2A71864D" w14:textId="77777777" w:rsidTr="003E7B76">
        <w:trPr>
          <w:trHeight w:val="581"/>
        </w:trPr>
        <w:tc>
          <w:tcPr>
            <w:tcW w:w="1271" w:type="dxa"/>
            <w:vMerge/>
          </w:tcPr>
          <w:p w14:paraId="62CB6146" w14:textId="3C91D438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5FA19B" w14:textId="7F04598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vAlign w:val="center"/>
          </w:tcPr>
          <w:p w14:paraId="02C795B9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ACFCD0B" w14:textId="2CD0F6D0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00F9F4B8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02DE288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B582AE9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10731822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6B8" w:rsidRPr="00FB5C66" w14:paraId="245CEE2D" w14:textId="77777777" w:rsidTr="00AA5761">
        <w:trPr>
          <w:trHeight w:val="1219"/>
        </w:trPr>
        <w:tc>
          <w:tcPr>
            <w:tcW w:w="1271" w:type="dxa"/>
            <w:vMerge w:val="restart"/>
            <w:vAlign w:val="center"/>
          </w:tcPr>
          <w:p w14:paraId="64D311FE" w14:textId="2E34DA69" w:rsidR="005366B8" w:rsidRPr="005366B8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26.05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0661877" w14:textId="2F26B4A7" w:rsidR="005366B8" w:rsidRPr="005366B8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7C542E1" w14:textId="412ABD6A" w:rsidR="005366B8" w:rsidRPr="005366B8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Merge w:val="restart"/>
            <w:vAlign w:val="center"/>
          </w:tcPr>
          <w:p w14:paraId="4BAFD4FA" w14:textId="77777777" w:rsidR="005366B8" w:rsidRPr="005366B8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E7EFAD2" w14:textId="04AE2EA9" w:rsidR="005366B8" w:rsidRPr="005366B8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 w14:paraId="3868FD04" w14:textId="19CCBCBE" w:rsidR="005366B8" w:rsidRPr="005366B8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0154C4E5" w14:textId="6F2AE62A" w:rsidR="005366B8" w:rsidRPr="005366B8" w:rsidRDefault="005366B8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Подтверждение достаточности переработки.</w:t>
            </w:r>
          </w:p>
          <w:p w14:paraId="2C12324D" w14:textId="77777777" w:rsidR="005366B8" w:rsidRPr="005366B8" w:rsidRDefault="005366B8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Заключения о признании товара, подвергнутого достаточной переработке - назначение и применение.</w:t>
            </w:r>
          </w:p>
          <w:p w14:paraId="512074C9" w14:textId="77777777" w:rsidR="005366B8" w:rsidRPr="005366B8" w:rsidRDefault="005366B8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по подтверждению достаточности переработки товара.</w:t>
            </w:r>
          </w:p>
          <w:p w14:paraId="652D2CEE" w14:textId="77777777" w:rsidR="005366B8" w:rsidRPr="005366B8" w:rsidRDefault="005366B8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Порядок заполнения и выдачи Заключений о признании товара, подвергнутого достаточной переработке</w:t>
            </w:r>
          </w:p>
          <w:p w14:paraId="2EBF5B2B" w14:textId="7D781C63" w:rsidR="005366B8" w:rsidRPr="005366B8" w:rsidRDefault="005366B8" w:rsidP="005070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66B8">
              <w:rPr>
                <w:rFonts w:ascii="Times New Roman" w:hAnsi="Times New Roman" w:cs="Times New Roman"/>
                <w:sz w:val="21"/>
                <w:szCs w:val="21"/>
              </w:rPr>
              <w:t>Порядок оформления Актов экспертизы по определению достаточности переработки товара, изготовленного (полученного) с использованием иностранных товаров, помещенных под таможенную процедуру свободной таможенной зоны</w:t>
            </w:r>
          </w:p>
        </w:tc>
        <w:tc>
          <w:tcPr>
            <w:tcW w:w="1701" w:type="dxa"/>
            <w:vMerge w:val="restart"/>
            <w:vAlign w:val="center"/>
          </w:tcPr>
          <w:p w14:paraId="7E195CDB" w14:textId="526DCF72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2E0C2E67" w14:textId="2309E1AB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5366B8" w:rsidRPr="008A2880" w14:paraId="60885D81" w14:textId="77777777" w:rsidTr="001E484B">
        <w:trPr>
          <w:trHeight w:val="1599"/>
        </w:trPr>
        <w:tc>
          <w:tcPr>
            <w:tcW w:w="1271" w:type="dxa"/>
            <w:vMerge/>
          </w:tcPr>
          <w:p w14:paraId="1C29F623" w14:textId="77777777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0D462A0" w14:textId="7AED28EE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vAlign w:val="center"/>
          </w:tcPr>
          <w:p w14:paraId="3ED859A9" w14:textId="77777777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Merge/>
            <w:vAlign w:val="center"/>
          </w:tcPr>
          <w:p w14:paraId="18B12671" w14:textId="2046802C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/>
          </w:tcPr>
          <w:p w14:paraId="5F1C7279" w14:textId="77777777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6160795A" w14:textId="77777777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D1C5307" w14:textId="77777777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14:paraId="52AA0B82" w14:textId="77777777" w:rsidR="005366B8" w:rsidRPr="008001B5" w:rsidRDefault="005366B8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2942F66A" w14:textId="77777777" w:rsidTr="00C21B33">
        <w:trPr>
          <w:trHeight w:val="377"/>
        </w:trPr>
        <w:tc>
          <w:tcPr>
            <w:tcW w:w="1271" w:type="dxa"/>
            <w:vMerge w:val="restart"/>
            <w:vAlign w:val="center"/>
          </w:tcPr>
          <w:p w14:paraId="4997C9D3" w14:textId="49098E9F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BAE760E" w14:textId="77777777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3CAA1" w14:textId="77777777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5F267865" w14:textId="77777777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1E5A53D" w14:textId="648AF01F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3A8CD146" w14:textId="1F58970A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47453F79" w14:textId="4224ADBC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0EC7DADC" w14:textId="77777777" w:rsidR="007F574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F7E872" w14:textId="2423DB74" w:rsidR="007F574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исчисления и уплаты НДС при завершении действия таможенной процедуры свободной таможенной зоны на территории ОЭЗ в Калининградской области</w:t>
            </w:r>
          </w:p>
          <w:p w14:paraId="098B8838" w14:textId="77777777" w:rsidR="007F574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A0E504" w14:textId="6B9D3873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7E9F0D" w14:textId="43C66B2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лекция </w:t>
            </w:r>
          </w:p>
        </w:tc>
        <w:tc>
          <w:tcPr>
            <w:tcW w:w="1984" w:type="dxa"/>
            <w:vMerge w:val="restart"/>
            <w:shd w:val="clear" w:color="auto" w:fill="E8D2CE"/>
            <w:vAlign w:val="center"/>
          </w:tcPr>
          <w:p w14:paraId="05A86BFA" w14:textId="4A624A28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Ночкина</w:t>
            </w:r>
            <w:proofErr w:type="spellEnd"/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 М.А.</w:t>
            </w:r>
          </w:p>
        </w:tc>
      </w:tr>
      <w:tr w:rsidR="007F5745" w:rsidRPr="008A2880" w14:paraId="75EFE45D" w14:textId="77777777" w:rsidTr="000A5D17">
        <w:tc>
          <w:tcPr>
            <w:tcW w:w="1271" w:type="dxa"/>
            <w:vMerge/>
          </w:tcPr>
          <w:p w14:paraId="08F41AE0" w14:textId="77777777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7B7B91A" w14:textId="5D05E20C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15.45-17.15</w:t>
            </w:r>
          </w:p>
        </w:tc>
        <w:tc>
          <w:tcPr>
            <w:tcW w:w="1422" w:type="dxa"/>
            <w:vMerge/>
          </w:tcPr>
          <w:p w14:paraId="7E44D6FC" w14:textId="77777777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43D8405" w14:textId="604A044D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66FE699D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492695E9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8E57808" w14:textId="77777777" w:rsidR="007F5745" w:rsidRPr="00100506" w:rsidRDefault="007F5745" w:rsidP="007F5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1D85E" w14:textId="6F1AF993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E8D2CE"/>
          </w:tcPr>
          <w:p w14:paraId="26E68E5A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6F2D2FF3" w14:textId="77777777" w:rsidTr="00E66F9E">
        <w:trPr>
          <w:trHeight w:val="562"/>
        </w:trPr>
        <w:tc>
          <w:tcPr>
            <w:tcW w:w="1271" w:type="dxa"/>
            <w:vMerge w:val="restart"/>
            <w:vAlign w:val="center"/>
          </w:tcPr>
          <w:p w14:paraId="0A240679" w14:textId="475EB232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31918A4" w14:textId="05BE92A1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16.00-17.30</w:t>
            </w:r>
          </w:p>
        </w:tc>
        <w:tc>
          <w:tcPr>
            <w:tcW w:w="1422" w:type="dxa"/>
            <w:vMerge w:val="restart"/>
            <w:vAlign w:val="center"/>
          </w:tcPr>
          <w:p w14:paraId="14D30666" w14:textId="108FF368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EA94115" w14:textId="2AF3A8E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3E32AE27" w14:textId="15043B20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</w:tcPr>
          <w:p w14:paraId="35EE9FE0" w14:textId="77777777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Субсидии на поддержку рынка труда</w:t>
            </w:r>
          </w:p>
          <w:p w14:paraId="1E782946" w14:textId="32600AF0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2D42532" w14:textId="299074D4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и условия предоставления субсидий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94FDAD2" w14:textId="25DEA21D" w:rsidR="007F5745" w:rsidRPr="008001B5" w:rsidRDefault="007F5745" w:rsidP="007F57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Этапы получения субсидии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478A7D29" w14:textId="4E5FCD4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F8BEC5"/>
            <w:vAlign w:val="center"/>
          </w:tcPr>
          <w:p w14:paraId="26F063B0" w14:textId="186B629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Минкоилова Е.А.</w:t>
            </w:r>
          </w:p>
        </w:tc>
      </w:tr>
      <w:tr w:rsidR="007F5745" w:rsidRPr="008A2880" w14:paraId="6D2F5B70" w14:textId="77777777" w:rsidTr="001E484B">
        <w:trPr>
          <w:trHeight w:val="698"/>
        </w:trPr>
        <w:tc>
          <w:tcPr>
            <w:tcW w:w="1271" w:type="dxa"/>
            <w:vMerge/>
          </w:tcPr>
          <w:p w14:paraId="0990318A" w14:textId="77777777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BC9442F" w14:textId="2D0D6131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17.45-19.15</w:t>
            </w:r>
          </w:p>
        </w:tc>
        <w:tc>
          <w:tcPr>
            <w:tcW w:w="1422" w:type="dxa"/>
            <w:vMerge/>
          </w:tcPr>
          <w:p w14:paraId="7349C318" w14:textId="77777777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FCE7204" w14:textId="60A29D2C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5DF8FEDC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34561E0E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6CBDAA5" w14:textId="78BFA215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8BEC5"/>
          </w:tcPr>
          <w:p w14:paraId="358FEACC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745" w:rsidRPr="008A2880" w14:paraId="44B5AA6F" w14:textId="77777777" w:rsidTr="006C7B70">
        <w:trPr>
          <w:trHeight w:val="565"/>
        </w:trPr>
        <w:tc>
          <w:tcPr>
            <w:tcW w:w="1271" w:type="dxa"/>
            <w:vMerge w:val="restart"/>
            <w:vAlign w:val="center"/>
          </w:tcPr>
          <w:p w14:paraId="0F18C38B" w14:textId="128F9CA6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31.05</w:t>
            </w:r>
          </w:p>
        </w:tc>
        <w:tc>
          <w:tcPr>
            <w:tcW w:w="1551" w:type="dxa"/>
            <w:vAlign w:val="center"/>
          </w:tcPr>
          <w:p w14:paraId="4412536F" w14:textId="263DA4F9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14.00-14.45</w:t>
            </w:r>
          </w:p>
        </w:tc>
        <w:tc>
          <w:tcPr>
            <w:tcW w:w="1422" w:type="dxa"/>
            <w:vMerge w:val="restart"/>
            <w:vAlign w:val="center"/>
          </w:tcPr>
          <w:p w14:paraId="0E179C0C" w14:textId="1A751EE4" w:rsidR="007F5745" w:rsidRPr="00410F96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C0E5F3C" w14:textId="133A61A4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4E687828" w14:textId="246B29D2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0B7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Align w:val="center"/>
          </w:tcPr>
          <w:p w14:paraId="73A238D2" w14:textId="77777777" w:rsidR="007F574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2593FE" w14:textId="3DDD736F" w:rsidR="007F574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Итоговая консультация</w:t>
            </w:r>
          </w:p>
          <w:p w14:paraId="18D67E03" w14:textId="134DC259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7ACE6A5" w14:textId="77777777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3F193291" w14:textId="2CC16B33" w:rsidR="007F5745" w:rsidRPr="008001B5" w:rsidRDefault="007F5745" w:rsidP="007F57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Кузьмина Е.Г.</w:t>
            </w:r>
          </w:p>
        </w:tc>
      </w:tr>
      <w:tr w:rsidR="007F5745" w:rsidRPr="008A2880" w14:paraId="480AD03D" w14:textId="77777777" w:rsidTr="00EE1403">
        <w:trPr>
          <w:trHeight w:val="547"/>
        </w:trPr>
        <w:tc>
          <w:tcPr>
            <w:tcW w:w="1271" w:type="dxa"/>
            <w:vMerge/>
          </w:tcPr>
          <w:p w14:paraId="0858424A" w14:textId="77777777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14:paraId="3CF3BBD1" w14:textId="620356FF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22" w:type="dxa"/>
            <w:vMerge/>
          </w:tcPr>
          <w:p w14:paraId="6D791DD6" w14:textId="77777777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14:paraId="28303A5C" w14:textId="41C08973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vMerge/>
          </w:tcPr>
          <w:p w14:paraId="5D3B999C" w14:textId="77777777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vAlign w:val="center"/>
          </w:tcPr>
          <w:p w14:paraId="3112EB66" w14:textId="77777777" w:rsidR="007F5745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</w:p>
          <w:p w14:paraId="447335C9" w14:textId="12E33272" w:rsidR="007F5745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14:paraId="5280ECBB" w14:textId="21AB51F0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06B3D3" w14:textId="77777777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172D8317" w14:textId="77777777" w:rsidR="007F5745" w:rsidRPr="008A2880" w:rsidRDefault="007F5745" w:rsidP="007F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060DA4" w14:textId="14462F1D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p w14:paraId="638A198A" w14:textId="77777777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sectPr w:rsidR="00E4419D" w:rsidRPr="008A2880" w:rsidSect="007736C4">
      <w:headerReference w:type="default" r:id="rId6"/>
      <w:pgSz w:w="16838" w:h="11906" w:orient="landscape"/>
      <w:pgMar w:top="709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2553" w14:textId="77777777" w:rsidR="0063561F" w:rsidRDefault="0063561F" w:rsidP="00566B1E">
      <w:pPr>
        <w:spacing w:after="0" w:line="240" w:lineRule="auto"/>
      </w:pPr>
      <w:r>
        <w:separator/>
      </w:r>
    </w:p>
  </w:endnote>
  <w:endnote w:type="continuationSeparator" w:id="0">
    <w:p w14:paraId="5CB772DA" w14:textId="77777777" w:rsidR="0063561F" w:rsidRDefault="0063561F" w:rsidP="0056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5B10" w14:textId="77777777" w:rsidR="0063561F" w:rsidRDefault="0063561F" w:rsidP="00566B1E">
      <w:pPr>
        <w:spacing w:after="0" w:line="240" w:lineRule="auto"/>
      </w:pPr>
      <w:r>
        <w:separator/>
      </w:r>
    </w:p>
  </w:footnote>
  <w:footnote w:type="continuationSeparator" w:id="0">
    <w:p w14:paraId="17E8A790" w14:textId="77777777" w:rsidR="0063561F" w:rsidRDefault="0063561F" w:rsidP="0056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9"/>
      <w:gridCol w:w="5010"/>
      <w:gridCol w:w="5007"/>
    </w:tblGrid>
    <w:tr w:rsidR="00F97505" w14:paraId="61D87E37" w14:textId="77777777">
      <w:trPr>
        <w:trHeight w:val="720"/>
      </w:trPr>
      <w:tc>
        <w:tcPr>
          <w:tcW w:w="1667" w:type="pct"/>
        </w:tcPr>
        <w:p w14:paraId="098F2B74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482C58D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7E185D8" w14:textId="563BA769" w:rsidR="00F97505" w:rsidRDefault="00F97505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5456EE">
            <w:rPr>
              <w:noProof/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tbl>
    <w:tblPr>
      <w:tblStyle w:val="a3"/>
      <w:tblW w:w="15876" w:type="dxa"/>
      <w:tblInd w:w="-572" w:type="dxa"/>
      <w:tblLook w:val="04A0" w:firstRow="1" w:lastRow="0" w:firstColumn="1" w:lastColumn="0" w:noHBand="0" w:noVBand="1"/>
    </w:tblPr>
    <w:tblGrid>
      <w:gridCol w:w="1271"/>
      <w:gridCol w:w="1551"/>
      <w:gridCol w:w="1422"/>
      <w:gridCol w:w="1019"/>
      <w:gridCol w:w="1546"/>
      <w:gridCol w:w="5382"/>
      <w:gridCol w:w="1701"/>
      <w:gridCol w:w="1984"/>
    </w:tblGrid>
    <w:tr w:rsidR="00F97505" w:rsidRPr="008D28CC" w14:paraId="79DF9261" w14:textId="77777777" w:rsidTr="00023063">
      <w:tc>
        <w:tcPr>
          <w:tcW w:w="1271" w:type="dxa"/>
          <w:tcBorders>
            <w:bottom w:val="single" w:sz="4" w:space="0" w:color="auto"/>
          </w:tcBorders>
          <w:vAlign w:val="center"/>
        </w:tcPr>
        <w:p w14:paraId="04A85FC7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Дата</w:t>
          </w:r>
        </w:p>
      </w:tc>
      <w:tc>
        <w:tcPr>
          <w:tcW w:w="1551" w:type="dxa"/>
          <w:tcBorders>
            <w:bottom w:val="single" w:sz="4" w:space="0" w:color="auto"/>
          </w:tcBorders>
          <w:vAlign w:val="center"/>
        </w:tcPr>
        <w:p w14:paraId="4A6F068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Время начала-окончания занятия</w:t>
          </w:r>
        </w:p>
      </w:tc>
      <w:tc>
        <w:tcPr>
          <w:tcW w:w="1422" w:type="dxa"/>
          <w:tcBorders>
            <w:bottom w:val="single" w:sz="4" w:space="0" w:color="auto"/>
          </w:tcBorders>
          <w:vAlign w:val="center"/>
        </w:tcPr>
        <w:p w14:paraId="205A031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День недели</w:t>
          </w:r>
        </w:p>
      </w:tc>
      <w:tc>
        <w:tcPr>
          <w:tcW w:w="1019" w:type="dxa"/>
          <w:tcBorders>
            <w:bottom w:val="single" w:sz="4" w:space="0" w:color="auto"/>
          </w:tcBorders>
          <w:vAlign w:val="center"/>
        </w:tcPr>
        <w:p w14:paraId="383677D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Кол-во</w:t>
          </w:r>
        </w:p>
        <w:p w14:paraId="1C9FE95E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часов</w:t>
          </w:r>
        </w:p>
      </w:tc>
      <w:tc>
        <w:tcPr>
          <w:tcW w:w="1546" w:type="dxa"/>
          <w:tcBorders>
            <w:bottom w:val="single" w:sz="4" w:space="0" w:color="auto"/>
          </w:tcBorders>
          <w:vAlign w:val="center"/>
        </w:tcPr>
        <w:p w14:paraId="3DC87D76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Место проведения занятий</w:t>
          </w:r>
        </w:p>
      </w:tc>
      <w:tc>
        <w:tcPr>
          <w:tcW w:w="5382" w:type="dxa"/>
          <w:tcBorders>
            <w:bottom w:val="single" w:sz="4" w:space="0" w:color="auto"/>
          </w:tcBorders>
          <w:vAlign w:val="center"/>
        </w:tcPr>
        <w:p w14:paraId="4F81E831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Наименование темы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5B56EDA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Вид занятий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5C6A6CD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Преподаватель</w:t>
          </w:r>
        </w:p>
      </w:tc>
    </w:tr>
  </w:tbl>
  <w:p w14:paraId="5B6DF9B2" w14:textId="77777777" w:rsidR="00F97505" w:rsidRDefault="00F97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7"/>
    <w:rsid w:val="00014A00"/>
    <w:rsid w:val="00023063"/>
    <w:rsid w:val="000310B7"/>
    <w:rsid w:val="00036F32"/>
    <w:rsid w:val="00047717"/>
    <w:rsid w:val="00047736"/>
    <w:rsid w:val="0007059C"/>
    <w:rsid w:val="00084EE5"/>
    <w:rsid w:val="000B39D2"/>
    <w:rsid w:val="000C5DB2"/>
    <w:rsid w:val="000C63BF"/>
    <w:rsid w:val="000D2DAA"/>
    <w:rsid w:val="000E11E2"/>
    <w:rsid w:val="000F30E8"/>
    <w:rsid w:val="00100506"/>
    <w:rsid w:val="00130F52"/>
    <w:rsid w:val="00157790"/>
    <w:rsid w:val="00174465"/>
    <w:rsid w:val="0018275B"/>
    <w:rsid w:val="001905D7"/>
    <w:rsid w:val="001A300E"/>
    <w:rsid w:val="001A6E3F"/>
    <w:rsid w:val="001C03F3"/>
    <w:rsid w:val="001D1E62"/>
    <w:rsid w:val="001D22C4"/>
    <w:rsid w:val="001D3102"/>
    <w:rsid w:val="001D363D"/>
    <w:rsid w:val="001E2299"/>
    <w:rsid w:val="001F1E31"/>
    <w:rsid w:val="00210C28"/>
    <w:rsid w:val="00221713"/>
    <w:rsid w:val="0022446F"/>
    <w:rsid w:val="00235B98"/>
    <w:rsid w:val="00245B60"/>
    <w:rsid w:val="00246BE0"/>
    <w:rsid w:val="00256A02"/>
    <w:rsid w:val="00263471"/>
    <w:rsid w:val="00265C76"/>
    <w:rsid w:val="00267187"/>
    <w:rsid w:val="00277A43"/>
    <w:rsid w:val="00283D90"/>
    <w:rsid w:val="002A27DF"/>
    <w:rsid w:val="002C3852"/>
    <w:rsid w:val="002D1CFC"/>
    <w:rsid w:val="002E32BC"/>
    <w:rsid w:val="002F2B6C"/>
    <w:rsid w:val="003164B9"/>
    <w:rsid w:val="003202EE"/>
    <w:rsid w:val="003209C1"/>
    <w:rsid w:val="00321EE0"/>
    <w:rsid w:val="00360ACF"/>
    <w:rsid w:val="0037680F"/>
    <w:rsid w:val="003B46B3"/>
    <w:rsid w:val="003B7215"/>
    <w:rsid w:val="003C6B02"/>
    <w:rsid w:val="003E431B"/>
    <w:rsid w:val="003F71C7"/>
    <w:rsid w:val="00410F96"/>
    <w:rsid w:val="00422873"/>
    <w:rsid w:val="00441122"/>
    <w:rsid w:val="004415EE"/>
    <w:rsid w:val="004554E7"/>
    <w:rsid w:val="004771CB"/>
    <w:rsid w:val="004B474B"/>
    <w:rsid w:val="004D31BD"/>
    <w:rsid w:val="004E1954"/>
    <w:rsid w:val="004E1A19"/>
    <w:rsid w:val="0050700C"/>
    <w:rsid w:val="0051308D"/>
    <w:rsid w:val="0052270A"/>
    <w:rsid w:val="005236E3"/>
    <w:rsid w:val="00524B27"/>
    <w:rsid w:val="0053470A"/>
    <w:rsid w:val="005366B8"/>
    <w:rsid w:val="005442D6"/>
    <w:rsid w:val="005456EE"/>
    <w:rsid w:val="00564B25"/>
    <w:rsid w:val="00566B1E"/>
    <w:rsid w:val="00576B4D"/>
    <w:rsid w:val="005855FA"/>
    <w:rsid w:val="005977A6"/>
    <w:rsid w:val="005A755E"/>
    <w:rsid w:val="005B6AC0"/>
    <w:rsid w:val="005B7C95"/>
    <w:rsid w:val="006032C6"/>
    <w:rsid w:val="00621EAA"/>
    <w:rsid w:val="00634BB1"/>
    <w:rsid w:val="0063561F"/>
    <w:rsid w:val="00652727"/>
    <w:rsid w:val="0065698A"/>
    <w:rsid w:val="00656C4B"/>
    <w:rsid w:val="00660611"/>
    <w:rsid w:val="0066261B"/>
    <w:rsid w:val="006B5344"/>
    <w:rsid w:val="006C1544"/>
    <w:rsid w:val="006C2A87"/>
    <w:rsid w:val="006C7B70"/>
    <w:rsid w:val="006D101D"/>
    <w:rsid w:val="006E5B1B"/>
    <w:rsid w:val="00701189"/>
    <w:rsid w:val="0070341B"/>
    <w:rsid w:val="00707FF5"/>
    <w:rsid w:val="00722800"/>
    <w:rsid w:val="00750E8E"/>
    <w:rsid w:val="00752B38"/>
    <w:rsid w:val="00767DD3"/>
    <w:rsid w:val="00772764"/>
    <w:rsid w:val="007736C4"/>
    <w:rsid w:val="00775A65"/>
    <w:rsid w:val="00776F0E"/>
    <w:rsid w:val="00787E6D"/>
    <w:rsid w:val="007A27AB"/>
    <w:rsid w:val="007B12C0"/>
    <w:rsid w:val="007C1F50"/>
    <w:rsid w:val="007D041C"/>
    <w:rsid w:val="007D2C7E"/>
    <w:rsid w:val="007D42FE"/>
    <w:rsid w:val="007E5C55"/>
    <w:rsid w:val="007F5745"/>
    <w:rsid w:val="008001B5"/>
    <w:rsid w:val="008037B3"/>
    <w:rsid w:val="00810C7E"/>
    <w:rsid w:val="00836873"/>
    <w:rsid w:val="0086361C"/>
    <w:rsid w:val="008651E5"/>
    <w:rsid w:val="00872238"/>
    <w:rsid w:val="00894D6B"/>
    <w:rsid w:val="008A2880"/>
    <w:rsid w:val="008B23D9"/>
    <w:rsid w:val="008C439D"/>
    <w:rsid w:val="008D28CC"/>
    <w:rsid w:val="008F01F0"/>
    <w:rsid w:val="00900142"/>
    <w:rsid w:val="00903636"/>
    <w:rsid w:val="00904A99"/>
    <w:rsid w:val="00920FFF"/>
    <w:rsid w:val="009467E9"/>
    <w:rsid w:val="00954FE4"/>
    <w:rsid w:val="009641FF"/>
    <w:rsid w:val="00964254"/>
    <w:rsid w:val="00971218"/>
    <w:rsid w:val="00987A4F"/>
    <w:rsid w:val="009B5B92"/>
    <w:rsid w:val="009B6339"/>
    <w:rsid w:val="009F5E5E"/>
    <w:rsid w:val="00A2670D"/>
    <w:rsid w:val="00A57CA9"/>
    <w:rsid w:val="00A7229B"/>
    <w:rsid w:val="00A777C5"/>
    <w:rsid w:val="00A77891"/>
    <w:rsid w:val="00AA5761"/>
    <w:rsid w:val="00AB40C4"/>
    <w:rsid w:val="00AC1E63"/>
    <w:rsid w:val="00AD7EB7"/>
    <w:rsid w:val="00B00123"/>
    <w:rsid w:val="00B06C0E"/>
    <w:rsid w:val="00B10CD6"/>
    <w:rsid w:val="00B13AC2"/>
    <w:rsid w:val="00B2161F"/>
    <w:rsid w:val="00B253A9"/>
    <w:rsid w:val="00B2620A"/>
    <w:rsid w:val="00B35EFB"/>
    <w:rsid w:val="00B37DF1"/>
    <w:rsid w:val="00B5045A"/>
    <w:rsid w:val="00BA38F4"/>
    <w:rsid w:val="00BA7F03"/>
    <w:rsid w:val="00BB4DA8"/>
    <w:rsid w:val="00BC47EB"/>
    <w:rsid w:val="00BD1379"/>
    <w:rsid w:val="00BE71C4"/>
    <w:rsid w:val="00BF7181"/>
    <w:rsid w:val="00C0031D"/>
    <w:rsid w:val="00C21B33"/>
    <w:rsid w:val="00C23868"/>
    <w:rsid w:val="00C244E5"/>
    <w:rsid w:val="00C2776B"/>
    <w:rsid w:val="00C37848"/>
    <w:rsid w:val="00C54310"/>
    <w:rsid w:val="00C64084"/>
    <w:rsid w:val="00C64513"/>
    <w:rsid w:val="00C71360"/>
    <w:rsid w:val="00C71B02"/>
    <w:rsid w:val="00C76D65"/>
    <w:rsid w:val="00C878CD"/>
    <w:rsid w:val="00C92EBB"/>
    <w:rsid w:val="00C94DB0"/>
    <w:rsid w:val="00CA7179"/>
    <w:rsid w:val="00CB78D4"/>
    <w:rsid w:val="00CC763E"/>
    <w:rsid w:val="00CE2DB9"/>
    <w:rsid w:val="00CE5534"/>
    <w:rsid w:val="00CF0B19"/>
    <w:rsid w:val="00CF3C93"/>
    <w:rsid w:val="00D12F1F"/>
    <w:rsid w:val="00D32D58"/>
    <w:rsid w:val="00D369DF"/>
    <w:rsid w:val="00D66541"/>
    <w:rsid w:val="00D67BD9"/>
    <w:rsid w:val="00D75F28"/>
    <w:rsid w:val="00D93671"/>
    <w:rsid w:val="00DA0B5D"/>
    <w:rsid w:val="00DD696D"/>
    <w:rsid w:val="00DE293F"/>
    <w:rsid w:val="00DE7D2E"/>
    <w:rsid w:val="00E04397"/>
    <w:rsid w:val="00E0677B"/>
    <w:rsid w:val="00E12641"/>
    <w:rsid w:val="00E166F7"/>
    <w:rsid w:val="00E2157A"/>
    <w:rsid w:val="00E352D8"/>
    <w:rsid w:val="00E35C2A"/>
    <w:rsid w:val="00E40EA8"/>
    <w:rsid w:val="00E4419D"/>
    <w:rsid w:val="00E44AD8"/>
    <w:rsid w:val="00E66F9E"/>
    <w:rsid w:val="00E97FFE"/>
    <w:rsid w:val="00EA7458"/>
    <w:rsid w:val="00EB6CC8"/>
    <w:rsid w:val="00ED3964"/>
    <w:rsid w:val="00EE1403"/>
    <w:rsid w:val="00EE5F5F"/>
    <w:rsid w:val="00EE7B4E"/>
    <w:rsid w:val="00EF26FC"/>
    <w:rsid w:val="00F00D6C"/>
    <w:rsid w:val="00F01016"/>
    <w:rsid w:val="00F02613"/>
    <w:rsid w:val="00F04909"/>
    <w:rsid w:val="00F11E08"/>
    <w:rsid w:val="00F2533E"/>
    <w:rsid w:val="00F4227A"/>
    <w:rsid w:val="00F455D4"/>
    <w:rsid w:val="00F551C8"/>
    <w:rsid w:val="00F71689"/>
    <w:rsid w:val="00F71F77"/>
    <w:rsid w:val="00F96F74"/>
    <w:rsid w:val="00F97505"/>
    <w:rsid w:val="00F97887"/>
    <w:rsid w:val="00FA2E41"/>
    <w:rsid w:val="00FA2E54"/>
    <w:rsid w:val="00FB5C66"/>
    <w:rsid w:val="00FC3CC7"/>
    <w:rsid w:val="00FD7B7A"/>
    <w:rsid w:val="00FE24E0"/>
    <w:rsid w:val="00FF09FD"/>
    <w:rsid w:val="00FF362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976F7"/>
  <w15:chartTrackingRefBased/>
  <w15:docId w15:val="{DC7B1871-BFBF-4974-A6E3-7E1E2F6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B1E"/>
  </w:style>
  <w:style w:type="paragraph" w:styleId="a6">
    <w:name w:val="footer"/>
    <w:basedOn w:val="a"/>
    <w:link w:val="a7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Олег Дановский</cp:lastModifiedBy>
  <cp:revision>52</cp:revision>
  <cp:lastPrinted>2022-09-26T12:27:00Z</cp:lastPrinted>
  <dcterms:created xsi:type="dcterms:W3CDTF">2023-04-07T08:40:00Z</dcterms:created>
  <dcterms:modified xsi:type="dcterms:W3CDTF">2023-04-10T08:51:00Z</dcterms:modified>
</cp:coreProperties>
</file>